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XI CONCURSO SOLIDARIO DE TapAS y Dulces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Asociación para la Solidaridad (AS) en colaboración con la Parroquia del Santísimo Redentor de Sevilla, organiza el XI Concurso Solidario de TapAS y Dulces, que tendrá lugar el 27 de Abril de 2025.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Bases: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Primera – Ámbito de Participación: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Podrán participar todas aquellas personas que lo deseen.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Segunda – Objeto de Participación: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Cada participante deberá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elaborar una tapa y/o un dulce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siendo sus ingredientes de libre elección. Ha de considerarse que su consumo ha de hacerse en frío y/o temperatura ambiente. Así mismo, se ha de presentar en cantidad suficiente para que pueda ser degustado en la barra Solidaria que ese día estará a disposición de los asistentes.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Tercera –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Los fondos que se obtengan de la recaudación por la venta de las TapAS y Dulces, irán destinados a la dotar al Centro Médico Kianjavato, en Madagascar de equipamiento esencial como camas, materiales de oficina, mobiliario, para asegurar su funcionamiento y la prestación de atención básica sanitaria en el área de Kianjavato.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Cuarta- Inscripción: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inscripción en el Concurso es gratuita, debiéndose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realizar por escrito y utilizando el modelo de inscripción facilitado por la Organización.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La fecha de inscripción será del 21 al 26 de Abril a través del correo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0000ff"/>
            <w:u w:val="single"/>
            <w:rtl w:val="0"/>
          </w:rPr>
          <w:t xml:space="preserve">as.sevilla.sr@gmail.com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No obstante, también puede inscribirse directamente el día de la tapa en horario de 11:00 a 12:30.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Quinta – Modo y Periodo de Participación: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tapa y/o dulce presentada/o a concurso deberá ser entregada el 27 de Abril entre las 11.00 y 12.30 de la mañana. Rogándose que los recipientes en los que se presentan las tapas no sean retornables.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Sexta – Modalidad de Votación: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 contará con un jurado compuesto por 3 miembros pertenecientes a la Comunidad Redentorista, Parroquia, Directiva de AS, que elegirán las 3 tapas y 3 postres ganadores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Séptima – Criterios de Valoración: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jurado podrá tener en cuenta, a la hora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emitir su voto, los siguientes criterios de valoración: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originalidad, presentación y sabor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Octava– Resolución y Premios: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XI Concurso Solidario de TapAS se fallará durante la sobremesa del mismo día 27 de Abril de 2025.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resolución del Concurso será inapelable, no pudiendo quedar éste desierto.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Las personas creadoras de las tapas ganadoras recibirán: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1er Premio.-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Comida/cena para 2 en un restaurante por determinar.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2º Premio.-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Merienda para 2 en el bar-cafetería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Presente Perfecto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3er premio.-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Premio elaborado por AS Costura por determinar.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resto de participantes recibirá un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diploma de participación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Novena – Aceptación de las Bases: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 participación en el XI Concurso Solidario de TapAS y Dulces implica la aceptación de sus bases, así como la resolución del mismo.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Text Box 2" style="position:absolute;left:0;text-align:left;margin-left:-0.8pt;margin-top:15.25pt;width:419.7pt;height:161.25pt;z-index:251657728;visibility:visible;mso-width-relative:margin;mso-height-relative:margin;mso-position-horizontal:absolute;mso-position-vertical:absolute;mso-position-horizontal-relative:margin;mso-position-vertical-relative:text;" o:spid="_x0000_s205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">
            <v:textbox>
              <w:txbxContent>
                <w:p w:rsidR="007C412F" w:rsidDel="00000000" w:rsidP="007C412F" w:rsidRDefault="007C412F" w:rsidRPr="00000000" w14:paraId="2851E87B" w14:textId="4B25D24B">
                  <w:pPr>
                    <w:autoSpaceDE w:val="0"/>
                    <w:rPr>
                      <w:rFonts w:ascii="Arial" w:cs="Arial" w:hAnsi="Arial"/>
                      <w:b w:val="1"/>
                      <w:bCs w:val="1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hAnsi="Arial"/>
                      <w:b w:val="1"/>
                      <w:bCs w:val="1"/>
                      <w:color w:val="000000"/>
                    </w:rPr>
                    <w:t xml:space="preserve">SOLICITUD DE INSCRIPCIÓN EN EL </w:t>
                  </w:r>
                  <w:r w:rsidDel="00000000" w:rsidR="0098340F" w:rsidRPr="00000000">
                    <w:rPr>
                      <w:rFonts w:ascii="Arial" w:cs="Arial" w:hAnsi="Arial"/>
                      <w:b w:val="1"/>
                      <w:bCs w:val="1"/>
                      <w:color w:val="000000"/>
                    </w:rPr>
                    <w:t>XI</w:t>
                  </w:r>
                  <w:r w:rsidDel="00000000" w:rsidR="00000000" w:rsidRPr="00000000">
                    <w:rPr>
                      <w:rFonts w:ascii="Arial" w:cs="Arial" w:hAnsi="Arial"/>
                      <w:b w:val="1"/>
                      <w:bCs w:val="1"/>
                      <w:color w:val="000000"/>
                    </w:rPr>
                    <w:t xml:space="preserve"> CONCURSO SOLIDARIO DE </w:t>
                  </w:r>
                  <w:proofErr w:type="spellStart"/>
                  <w:r w:rsidDel="00000000" w:rsidR="00000000" w:rsidRPr="00000000">
                    <w:rPr>
                      <w:rFonts w:ascii="Arial" w:cs="Arial" w:hAnsi="Arial"/>
                      <w:b w:val="1"/>
                      <w:bCs w:val="1"/>
                      <w:color w:val="000000"/>
                    </w:rPr>
                    <w:t>TapAS</w:t>
                  </w:r>
                  <w:proofErr w:type="spellEnd"/>
                  <w:r w:rsidDel="00000000" w:rsidR="00000000" w:rsidRPr="00000000">
                    <w:rPr>
                      <w:rFonts w:ascii="Arial" w:cs="Arial" w:hAnsi="Arial"/>
                      <w:b w:val="1"/>
                      <w:bCs w:val="1"/>
                      <w:color w:val="000000"/>
                    </w:rPr>
                    <w:t xml:space="preserve"> y Dulces    </w:t>
                  </w:r>
                  <w:r w:rsidDel="00000000" w:rsidR="00ED67AB" w:rsidRPr="00000000">
                    <w:rPr>
                      <w:rFonts w:ascii="Arial" w:cs="Arial" w:hAnsi="Arial"/>
                      <w:b w:val="1"/>
                      <w:bCs w:val="1"/>
                      <w:color w:val="000000"/>
                    </w:rPr>
                    <w:t>2</w:t>
                  </w:r>
                  <w:r w:rsidDel="00000000" w:rsidR="0098340F" w:rsidRPr="00000000">
                    <w:rPr>
                      <w:rFonts w:ascii="Arial" w:cs="Arial" w:hAnsi="Arial"/>
                      <w:b w:val="1"/>
                      <w:bCs w:val="1"/>
                      <w:color w:val="000000"/>
                    </w:rPr>
                    <w:t>7</w:t>
                  </w:r>
                  <w:r w:rsidDel="00000000" w:rsidR="00000000" w:rsidRPr="00000000">
                    <w:rPr>
                      <w:rFonts w:ascii="Arial" w:cs="Arial" w:hAnsi="Arial"/>
                      <w:b w:val="1"/>
                      <w:bCs w:val="1"/>
                      <w:color w:val="000000"/>
                    </w:rPr>
                    <w:t xml:space="preserve"> de Abril de 20</w:t>
                  </w:r>
                  <w:r w:rsidDel="00000000" w:rsidR="0098340F" w:rsidRPr="00000000">
                    <w:rPr>
                      <w:rFonts w:ascii="Arial" w:cs="Arial" w:hAnsi="Arial"/>
                      <w:b w:val="1"/>
                      <w:bCs w:val="1"/>
                      <w:color w:val="000000"/>
                    </w:rPr>
                    <w:t>25</w:t>
                  </w:r>
                </w:p>
                <w:p w:rsidR="007C412F" w:rsidDel="00000000" w:rsidP="007C412F" w:rsidRDefault="007C412F" w:rsidRPr="00000000" w14:paraId="69506F1A" w14:textId="77777777">
                  <w:pPr>
                    <w:autoSpaceDE w:val="0"/>
                    <w:rPr>
                      <w:rFonts w:ascii="Arial" w:cs="Arial" w:hAnsi="Arial"/>
                      <w:color w:val="000000"/>
                    </w:rPr>
                  </w:pPr>
                </w:p>
                <w:p w:rsidR="007C412F" w:rsidDel="00000000" w:rsidP="007C412F" w:rsidRDefault="007C412F" w:rsidRPr="00000000" w14:paraId="4DC33008" w14:textId="77777777">
                  <w:pPr>
                    <w:autoSpaceDE w:val="0"/>
                    <w:rPr>
                      <w:rFonts w:ascii="Arial" w:cs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hAnsi="Arial"/>
                      <w:color w:val="000000"/>
                    </w:rPr>
                    <w:t xml:space="preserve">NOMBRE Y APELLIDOS DEL SOLICITANTE: </w:t>
                  </w:r>
                </w:p>
                <w:p w:rsidR="007C412F" w:rsidDel="00000000" w:rsidP="007C412F" w:rsidRDefault="007C412F" w:rsidRPr="00000000" w14:paraId="541678D9" w14:textId="77777777">
                  <w:pPr>
                    <w:autoSpaceDE w:val="0"/>
                    <w:rPr>
                      <w:rFonts w:ascii="Arial" w:cs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hAnsi="Arial"/>
                      <w:color w:val="000000"/>
                    </w:rPr>
                    <w:t>TELÉFONO DE CONTACTO:</w:t>
                  </w:r>
                </w:p>
                <w:p w:rsidR="007C412F" w:rsidDel="00000000" w:rsidP="007C412F" w:rsidRDefault="007C412F" w:rsidRPr="00000000" w14:paraId="7D2703C8" w14:textId="77777777">
                  <w:pPr>
                    <w:autoSpaceDE w:val="0"/>
                    <w:rPr>
                      <w:rFonts w:ascii="Arial" w:cs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hAnsi="Arial"/>
                      <w:color w:val="000000"/>
                    </w:rPr>
                    <w:t>CORREO ELECTRÓNICO:</w:t>
                  </w:r>
                </w:p>
                <w:p w:rsidR="007C412F" w:rsidDel="00000000" w:rsidP="007C412F" w:rsidRDefault="007C412F" w:rsidRPr="00000000" w14:paraId="5CC8FF86" w14:textId="77777777">
                  <w:pPr>
                    <w:autoSpaceDE w:val="0"/>
                    <w:rPr>
                      <w:rFonts w:ascii="Arial" w:cs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hAnsi="Arial"/>
                      <w:color w:val="000000"/>
                    </w:rPr>
                    <w:t>NOMBRE DE LA TAPA:</w:t>
                  </w:r>
                </w:p>
                <w:p w:rsidR="007C412F" w:rsidDel="00000000" w:rsidP="007C412F" w:rsidRDefault="007C412F" w:rsidRPr="00000000" w14:paraId="25FF98DD" w14:textId="77777777">
                  <w:pPr>
                    <w:autoSpaceDE w:val="0"/>
                    <w:rPr>
                      <w:rFonts w:ascii="Arial" w:cs="Arial" w:hAnsi="Arial"/>
                      <w:color w:val="000000"/>
                    </w:rPr>
                  </w:pPr>
                </w:p>
                <w:p w:rsidR="007C412F" w:rsidDel="00000000" w:rsidP="007C412F" w:rsidRDefault="0098340F" w:rsidRPr="00000000" w14:paraId="3C1C8896" w14:textId="6CAF53FD">
                  <w:pPr>
                    <w:autoSpaceDE w:val="0"/>
                    <w:rPr>
                      <w:rFonts w:ascii="Arial" w:cs="Arial" w:hAnsi="Arial"/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hAnsi="Arial"/>
                      <w:color w:val="000000"/>
                    </w:rPr>
                    <w:t>Mediante la presente solicitud, el participante declara que</w:t>
                  </w:r>
                  <w:r w:rsidDel="00000000" w:rsidR="007C412F" w:rsidRPr="00000000">
                    <w:rPr>
                      <w:rFonts w:ascii="Arial" w:cs="Arial" w:hAnsi="Arial"/>
                      <w:color w:val="000000"/>
                    </w:rPr>
                    <w:t xml:space="preserve"> conoce y acepta las condiciones, requisitos y obligaciones</w:t>
                  </w:r>
                  <w:r w:rsidDel="00000000" w:rsidR="00000000" w:rsidRPr="00000000">
                    <w:rPr>
                      <w:rFonts w:ascii="Arial" w:cs="Arial" w:hAnsi="Arial"/>
                      <w:color w:val="000000"/>
                    </w:rPr>
                    <w:t xml:space="preserve"> </w:t>
                  </w:r>
                  <w:r w:rsidDel="00000000" w:rsidR="007C412F" w:rsidRPr="00000000">
                    <w:rPr>
                      <w:rFonts w:ascii="Arial" w:cs="Arial" w:hAnsi="Arial"/>
                      <w:color w:val="000000"/>
                    </w:rPr>
                    <w:t xml:space="preserve">establecidos en las bases reguladoras del </w:t>
                  </w:r>
                  <w:r w:rsidDel="00000000" w:rsidR="00000000" w:rsidRPr="00000000">
                    <w:rPr>
                      <w:rFonts w:ascii="Arial" w:cs="Arial" w:hAnsi="Arial"/>
                      <w:color w:val="000000"/>
                    </w:rPr>
                    <w:t>XI</w:t>
                  </w:r>
                  <w:r w:rsidDel="00000000" w:rsidR="007C412F" w:rsidRPr="00000000">
                    <w:rPr>
                      <w:rFonts w:ascii="Arial" w:cs="Arial" w:hAnsi="Arial"/>
                      <w:color w:val="000000"/>
                    </w:rPr>
                    <w:t xml:space="preserve"> Concurso Solidario de </w:t>
                  </w:r>
                  <w:proofErr w:type="spellStart"/>
                  <w:r w:rsidDel="00000000" w:rsidR="007C412F" w:rsidRPr="00000000">
                    <w:rPr>
                      <w:rFonts w:ascii="Arial" w:cs="Arial" w:hAnsi="Arial"/>
                      <w:color w:val="000000"/>
                    </w:rPr>
                    <w:t>TapAS</w:t>
                  </w:r>
                  <w:proofErr w:type="spellEnd"/>
                  <w:r w:rsidDel="00000000" w:rsidR="007C412F" w:rsidRPr="00000000">
                    <w:rPr>
                      <w:rFonts w:ascii="Arial" w:cs="Arial" w:hAnsi="Arial"/>
                      <w:color w:val="000000"/>
                    </w:rPr>
                    <w:t xml:space="preserve"> y Dulces</w:t>
                  </w:r>
                </w:p>
                <w:p w:rsidR="007C412F" w:rsidDel="00000000" w:rsidP="007C412F" w:rsidRDefault="007C412F" w:rsidRPr="00000000" w14:paraId="2DB0AF12" w14:textId="77777777"/>
              </w:txbxContent>
            </v:textbox>
          </v:shape>
        </w:pic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7" w:w="11905" w:orient="portrait"/>
      <w:pgMar w:bottom="1417" w:top="1417" w:left="1701" w:right="1701" w:header="708" w:footer="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BorisBlackBloxx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1943100</wp:posOffset>
          </wp:positionH>
          <wp:positionV relativeFrom="paragraph">
            <wp:posOffset>-345439</wp:posOffset>
          </wp:positionV>
          <wp:extent cx="1227455" cy="44894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455" cy="4489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BorisBlackBloxx" w:cs="BorisBlackBloxx" w:eastAsia="BorisBlackBloxx" w:hAnsi="BorisBlackBloxx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BorisBlackBloxx" w:cs="BorisBlackBloxx" w:eastAsia="BorisBlackBloxx" w:hAnsi="BorisBlackBloxx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c/ Espinosa y Cárcel 53. C.P. 41005 Sevilla. T. +34 954 63 58 91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center"/>
      <w:rPr>
        <w:rFonts w:ascii="BorisBlackBloxx" w:cs="BorisBlackBloxx" w:eastAsia="BorisBlackBloxx" w:hAnsi="BorisBlackBloxx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BorisBlackBloxx" w:cs="BorisBlackBloxx" w:eastAsia="BorisBlackBloxx" w:hAnsi="BorisBlackBloxx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as.sevilla@asolidaridad.org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-1130299</wp:posOffset>
          </wp:positionH>
          <wp:positionV relativeFrom="paragraph">
            <wp:posOffset>3536315</wp:posOffset>
          </wp:positionV>
          <wp:extent cx="7559040" cy="284226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2842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1628140</wp:posOffset>
          </wp:positionH>
          <wp:positionV relativeFrom="paragraph">
            <wp:posOffset>-121284</wp:posOffset>
          </wp:positionV>
          <wp:extent cx="2144395" cy="560705"/>
          <wp:effectExtent b="0" l="0" r="0" t="0"/>
          <wp:wrapSquare wrapText="bothSides" distB="0" distT="0" distL="114935" distR="114935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4395" cy="5607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as.sevilla.sr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